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A983" w14:textId="32049BA7" w:rsidR="00A5016B" w:rsidRPr="00AA4889" w:rsidRDefault="00A5016B" w:rsidP="00AA4889">
      <w:pPr>
        <w:spacing w:after="0"/>
        <w:ind w:firstLine="709"/>
        <w:jc w:val="center"/>
        <w:rPr>
          <w:b/>
          <w:bCs/>
        </w:rPr>
      </w:pPr>
      <w:r w:rsidRPr="00AA4889">
        <w:rPr>
          <w:b/>
          <w:bCs/>
        </w:rPr>
        <w:t>Условия охраны здоровья обучающихся (воспитанник</w:t>
      </w:r>
      <w:r w:rsidR="00D26C6B">
        <w:rPr>
          <w:b/>
          <w:bCs/>
        </w:rPr>
        <w:t>ов)</w:t>
      </w:r>
    </w:p>
    <w:p w14:paraId="716C8685" w14:textId="77777777" w:rsidR="00A5016B" w:rsidRDefault="00A5016B" w:rsidP="006C0B77">
      <w:pPr>
        <w:spacing w:after="0"/>
        <w:ind w:firstLine="709"/>
        <w:jc w:val="both"/>
      </w:pPr>
      <w:r>
        <w:t xml:space="preserve">Охрана и укрепление здоровья детей, всестороннее физическое развитие, закаливание организма - одно из ведущих направлений деятельности учреждения. В детском саду созданы благоприятные условия для реализации данного направления. Имеется физкультурный зал, спортивная площадка, уголки здоровья и физкультурные уголки в каждой возрастной группе, оснащены всем необходимым оборудованием для развития двигательной активности детей, профилактики плоскостопия, нарушения осанки. </w:t>
      </w:r>
    </w:p>
    <w:p w14:paraId="017D0169" w14:textId="77777777" w:rsidR="00A5016B" w:rsidRDefault="00A5016B" w:rsidP="006C0B77">
      <w:pPr>
        <w:spacing w:after="0"/>
        <w:ind w:firstLine="709"/>
        <w:jc w:val="both"/>
      </w:pPr>
      <w:r>
        <w:t>В группах имеется здоровьесберегающее оборудование (зрительные тренажеры, массажные мячи, бактерицидные лампы).</w:t>
      </w:r>
    </w:p>
    <w:p w14:paraId="5D99E6AE" w14:textId="77777777" w:rsidR="00A5016B" w:rsidRDefault="00A5016B" w:rsidP="006C0B77">
      <w:pPr>
        <w:spacing w:after="0"/>
        <w:ind w:firstLine="709"/>
        <w:jc w:val="both"/>
      </w:pPr>
      <w:r>
        <w:t xml:space="preserve"> В здании детского сада на 1 этаже располагается медицинский кабинет: площадь медицинского кабинета - 8,0 кв.м., процедурного- 5,1кв.м., изолятора- 4,9 кв.м. Медицинский кабинет оборудован в соответствии с СанПиН. Все оборудование медицинского кабинета передано в безвозмездное пользование ГАУЗ «ДГКБ» </w:t>
      </w:r>
      <w:proofErr w:type="spellStart"/>
      <w:r>
        <w:t>г.Оренбурга</w:t>
      </w:r>
      <w:proofErr w:type="spellEnd"/>
      <w:r>
        <w:t xml:space="preserve">. Медицинское обслуживание воспитанников осуществляется медицинским персоналом учреждения здравоохранения (ГАУЗ «ДГКБ» </w:t>
      </w:r>
      <w:proofErr w:type="spellStart"/>
      <w:r>
        <w:t>г.Оренбурга</w:t>
      </w:r>
      <w:proofErr w:type="spellEnd"/>
      <w:r>
        <w:t xml:space="preserve">), на основании заключенного договора. </w:t>
      </w:r>
    </w:p>
    <w:p w14:paraId="7750747E" w14:textId="77777777" w:rsidR="00A5016B" w:rsidRDefault="00A5016B" w:rsidP="006C0B77">
      <w:pPr>
        <w:spacing w:after="0"/>
        <w:ind w:firstLine="709"/>
        <w:jc w:val="both"/>
      </w:pPr>
      <w:r>
        <w:t xml:space="preserve">На основании медицинских обследований детей узкими специалистами, опросов родителей, медицинским работником воспитанники определяются в группы здоровья, подготавливаются рекомендации для педагогов по проведению </w:t>
      </w:r>
      <w:proofErr w:type="spellStart"/>
      <w:r>
        <w:t>физкультурно</w:t>
      </w:r>
      <w:proofErr w:type="spellEnd"/>
      <w:r>
        <w:t xml:space="preserve"> - оздоровительной работы. Регулярно воспитателями проводится анкетирование родителей по различным вопросам (о состоянии здоровья детей, формах взаимодействия детского сада и семьи по снижению заболеваемости и др.).</w:t>
      </w:r>
    </w:p>
    <w:p w14:paraId="4F192F4B" w14:textId="77777777" w:rsidR="00A5016B" w:rsidRDefault="00A5016B" w:rsidP="006C0B77">
      <w:pPr>
        <w:spacing w:after="0"/>
        <w:ind w:firstLine="709"/>
        <w:jc w:val="both"/>
      </w:pPr>
      <w:r w:rsidRPr="00A5016B">
        <w:rPr>
          <w:b/>
          <w:bCs/>
        </w:rPr>
        <w:t xml:space="preserve"> Профилактические меры по снижению заболеваемости у детей</w:t>
      </w:r>
      <w:r>
        <w:t>:</w:t>
      </w:r>
    </w:p>
    <w:p w14:paraId="4AF2714F" w14:textId="77777777" w:rsidR="00A5016B" w:rsidRDefault="00A5016B" w:rsidP="006C0B77">
      <w:pPr>
        <w:spacing w:after="0"/>
        <w:ind w:firstLine="709"/>
        <w:jc w:val="both"/>
      </w:pPr>
      <w:r>
        <w:t xml:space="preserve"> -соблюдение режима дня; </w:t>
      </w:r>
    </w:p>
    <w:p w14:paraId="42600489" w14:textId="77777777" w:rsidR="00A5016B" w:rsidRDefault="00A5016B" w:rsidP="006C0B77">
      <w:pPr>
        <w:spacing w:after="0"/>
        <w:ind w:firstLine="709"/>
        <w:jc w:val="both"/>
      </w:pPr>
      <w:r>
        <w:t xml:space="preserve">-ежедневные прогулки; </w:t>
      </w:r>
    </w:p>
    <w:p w14:paraId="698E15FC" w14:textId="77777777" w:rsidR="00A5016B" w:rsidRDefault="00A5016B" w:rsidP="006C0B77">
      <w:pPr>
        <w:spacing w:after="0"/>
        <w:ind w:firstLine="709"/>
        <w:jc w:val="both"/>
      </w:pPr>
      <w:r>
        <w:t>-снятие умственной усталости во время занятий (</w:t>
      </w:r>
      <w:proofErr w:type="spellStart"/>
      <w:r>
        <w:t>физминутки</w:t>
      </w:r>
      <w:proofErr w:type="spellEnd"/>
      <w:r>
        <w:t xml:space="preserve">, релаксационные паузы, массаж ушных раковин); </w:t>
      </w:r>
    </w:p>
    <w:p w14:paraId="7457458B" w14:textId="77777777" w:rsidR="00A5016B" w:rsidRDefault="00A5016B" w:rsidP="006C0B77">
      <w:pPr>
        <w:spacing w:after="0"/>
        <w:ind w:firstLine="709"/>
        <w:jc w:val="both"/>
      </w:pPr>
      <w:r>
        <w:t xml:space="preserve">-комплексы упражнений по профилактике нарушений зрения, плоскостопия, осанки; </w:t>
      </w:r>
    </w:p>
    <w:p w14:paraId="3B93EA78" w14:textId="77777777" w:rsidR="00A5016B" w:rsidRDefault="00A5016B" w:rsidP="006C0B77">
      <w:pPr>
        <w:spacing w:after="0"/>
        <w:ind w:firstLine="709"/>
        <w:jc w:val="both"/>
      </w:pPr>
      <w:r>
        <w:t xml:space="preserve">-наличие в групповых помещениях здоровьесберегающего оборудования (зрительные тренажеры, бактерицидные лампы); </w:t>
      </w:r>
    </w:p>
    <w:p w14:paraId="1621D98C" w14:textId="77777777" w:rsidR="00A5016B" w:rsidRDefault="00A5016B" w:rsidP="006C0B77">
      <w:pPr>
        <w:spacing w:after="0"/>
        <w:ind w:firstLine="709"/>
        <w:jc w:val="both"/>
      </w:pPr>
      <w:r>
        <w:t xml:space="preserve">-дыхательная гимнастика; </w:t>
      </w:r>
    </w:p>
    <w:p w14:paraId="3CD8160F" w14:textId="77777777" w:rsidR="00A5016B" w:rsidRDefault="00A5016B" w:rsidP="006C0B77">
      <w:pPr>
        <w:spacing w:after="0"/>
        <w:ind w:firstLine="709"/>
        <w:jc w:val="both"/>
      </w:pPr>
      <w:r>
        <w:t xml:space="preserve">-С-витаминизация; </w:t>
      </w:r>
    </w:p>
    <w:p w14:paraId="643CEE8C" w14:textId="77777777" w:rsidR="00A5016B" w:rsidRDefault="00A5016B" w:rsidP="006C0B77">
      <w:pPr>
        <w:spacing w:after="0"/>
        <w:ind w:firstLine="709"/>
        <w:jc w:val="both"/>
      </w:pPr>
      <w:r>
        <w:t xml:space="preserve">-ежедневное употребление салатов из свежих овощей, фруктов, сока; </w:t>
      </w:r>
    </w:p>
    <w:p w14:paraId="1CBA9F46" w14:textId="77777777" w:rsidR="00A5016B" w:rsidRDefault="00A5016B" w:rsidP="006C0B77">
      <w:pPr>
        <w:spacing w:after="0"/>
        <w:ind w:firstLine="709"/>
        <w:jc w:val="both"/>
      </w:pPr>
      <w:r>
        <w:t>-организация теплового и воздушного режима помещения;</w:t>
      </w:r>
    </w:p>
    <w:p w14:paraId="3E25DED0" w14:textId="4E548D39" w:rsidR="00A5016B" w:rsidRDefault="00A5016B" w:rsidP="006C0B77">
      <w:pPr>
        <w:spacing w:after="0"/>
        <w:ind w:firstLine="709"/>
        <w:jc w:val="both"/>
      </w:pPr>
      <w:r>
        <w:t xml:space="preserve"> -утренняя гимнастика; </w:t>
      </w:r>
    </w:p>
    <w:p w14:paraId="623AA577" w14:textId="77777777" w:rsidR="00A5016B" w:rsidRDefault="00A5016B" w:rsidP="006C0B77">
      <w:pPr>
        <w:spacing w:after="0"/>
        <w:ind w:firstLine="709"/>
        <w:jc w:val="both"/>
      </w:pPr>
      <w:r>
        <w:t xml:space="preserve">-корригирующая гимнастика; </w:t>
      </w:r>
    </w:p>
    <w:p w14:paraId="0A3C8204" w14:textId="77777777" w:rsidR="00A5016B" w:rsidRDefault="00A5016B" w:rsidP="006C0B77">
      <w:pPr>
        <w:spacing w:after="0"/>
        <w:ind w:firstLine="709"/>
        <w:jc w:val="both"/>
      </w:pPr>
      <w:r>
        <w:t xml:space="preserve">-физкультурные занятия; </w:t>
      </w:r>
    </w:p>
    <w:p w14:paraId="5A721F48" w14:textId="77777777" w:rsidR="00A5016B" w:rsidRDefault="00A5016B" w:rsidP="006C0B77">
      <w:pPr>
        <w:spacing w:after="0"/>
        <w:ind w:firstLine="709"/>
        <w:jc w:val="both"/>
      </w:pPr>
      <w:r>
        <w:t>-закаливание (сон без пижам, ходьба босиком, обширное умывание, оптимальный двигательный режим);</w:t>
      </w:r>
    </w:p>
    <w:p w14:paraId="5A059B7B" w14:textId="77777777" w:rsidR="00A5016B" w:rsidRDefault="00A5016B" w:rsidP="006C0B77">
      <w:pPr>
        <w:spacing w:after="0"/>
        <w:ind w:firstLine="709"/>
        <w:jc w:val="both"/>
      </w:pPr>
      <w:r>
        <w:lastRenderedPageBreak/>
        <w:t xml:space="preserve"> -в холодное время ходьба по массажным коврикам, в теплое время по Тропе здоровья; </w:t>
      </w:r>
    </w:p>
    <w:p w14:paraId="12A76E79" w14:textId="77777777" w:rsidR="00A5016B" w:rsidRDefault="00A5016B" w:rsidP="006C0B77">
      <w:pPr>
        <w:spacing w:after="0"/>
        <w:ind w:firstLine="709"/>
        <w:jc w:val="both"/>
      </w:pPr>
      <w:r>
        <w:t xml:space="preserve">- мероприятия на период повышенной заболеваемости гриппа и ОРЗ (употребление фитонцидов); </w:t>
      </w:r>
    </w:p>
    <w:p w14:paraId="5E5A9ED2" w14:textId="77777777" w:rsidR="00A5016B" w:rsidRDefault="00A5016B" w:rsidP="006C0B77">
      <w:pPr>
        <w:spacing w:after="0"/>
        <w:ind w:firstLine="709"/>
        <w:jc w:val="both"/>
      </w:pPr>
      <w:r>
        <w:t xml:space="preserve">-использование в работе современных здоровьесберегающих технологий; </w:t>
      </w:r>
    </w:p>
    <w:p w14:paraId="6D76CC66" w14:textId="77777777" w:rsidR="00A5016B" w:rsidRDefault="00A5016B" w:rsidP="006C0B77">
      <w:pPr>
        <w:spacing w:after="0"/>
        <w:ind w:firstLine="709"/>
        <w:jc w:val="both"/>
      </w:pPr>
      <w:r>
        <w:t xml:space="preserve">-вакцинация по возрасту противогриппозной сывороткой. </w:t>
      </w:r>
    </w:p>
    <w:p w14:paraId="7E21943E" w14:textId="77777777" w:rsidR="00A5016B" w:rsidRDefault="00A5016B" w:rsidP="006C0B77">
      <w:pPr>
        <w:spacing w:after="0"/>
        <w:ind w:firstLine="709"/>
        <w:jc w:val="both"/>
      </w:pPr>
      <w:r>
        <w:t xml:space="preserve">Педагоги дошкольного учреждения осуществляют тесное взаимодействие с семьями воспитанников по всем вопросам оздоровления детей, проводят совместные мероприятия с II родителями, индивидуальное консультирование родителей. В каждой возрастной группе имеются информационные стенды, в которых периодически размещается информация о проблемах сохранения и укрепления здоровья, организации и ведении здорового образа жизни. Широко используются возможности сайта дошкольного учреждения. </w:t>
      </w:r>
    </w:p>
    <w:p w14:paraId="7FC4F3F1" w14:textId="77777777" w:rsidR="00A5016B" w:rsidRDefault="00A5016B" w:rsidP="006C0B77">
      <w:pPr>
        <w:spacing w:after="0"/>
        <w:ind w:firstLine="709"/>
        <w:jc w:val="both"/>
      </w:pPr>
      <w:r>
        <w:t>Для укрепления здоровья детей в летний период с использованием естественных природных факторов была организована «Тропа здоровья».</w:t>
      </w:r>
    </w:p>
    <w:p w14:paraId="4BEEB6B8" w14:textId="77777777" w:rsidR="00A5016B" w:rsidRDefault="00A5016B" w:rsidP="006C0B77">
      <w:pPr>
        <w:spacing w:after="0"/>
        <w:ind w:firstLine="709"/>
        <w:jc w:val="both"/>
      </w:pPr>
      <w:r w:rsidRPr="00A5016B">
        <w:rPr>
          <w:b/>
          <w:bCs/>
        </w:rPr>
        <w:t xml:space="preserve"> Цель</w:t>
      </w:r>
      <w:r>
        <w:t xml:space="preserve"> «Тропы здоровья»: проведение профилактики и коррекции здоровья детей дошкольного возраста в игровой форме. </w:t>
      </w:r>
    </w:p>
    <w:p w14:paraId="2B01FAE2" w14:textId="77777777" w:rsidR="00A5016B" w:rsidRDefault="00A5016B" w:rsidP="006C0B77">
      <w:pPr>
        <w:spacing w:after="0"/>
        <w:ind w:firstLine="709"/>
        <w:jc w:val="both"/>
      </w:pPr>
      <w:r>
        <w:t xml:space="preserve">Основными задачами организации «Тропы здоровья» являются: профилактика плоскостопия; улучшение координации движения; </w:t>
      </w:r>
    </w:p>
    <w:p w14:paraId="26736244" w14:textId="77777777" w:rsidR="00A5016B" w:rsidRDefault="00A5016B" w:rsidP="006C0B77">
      <w:pPr>
        <w:spacing w:after="0"/>
        <w:ind w:firstLine="709"/>
        <w:jc w:val="both"/>
      </w:pPr>
      <w:r>
        <w:t xml:space="preserve">улучшение функций </w:t>
      </w:r>
      <w:proofErr w:type="spellStart"/>
      <w:r>
        <w:t>сердечнососудистой</w:t>
      </w:r>
      <w:proofErr w:type="spellEnd"/>
      <w:r>
        <w:t xml:space="preserve"> и дыхательной систем; повышение сопротивляемости инфекционным заболеваниям; </w:t>
      </w:r>
    </w:p>
    <w:p w14:paraId="5781AD1F" w14:textId="77777777" w:rsidR="00A5016B" w:rsidRDefault="00A5016B" w:rsidP="006C0B77">
      <w:pPr>
        <w:spacing w:after="0"/>
        <w:ind w:firstLine="709"/>
        <w:jc w:val="both"/>
      </w:pPr>
      <w:r>
        <w:t>улучшение эмоционально-психического состояния детей;</w:t>
      </w:r>
    </w:p>
    <w:p w14:paraId="0F9B9A6E" w14:textId="77777777" w:rsidR="00A5016B" w:rsidRDefault="00A5016B" w:rsidP="006C0B77">
      <w:pPr>
        <w:spacing w:after="0"/>
        <w:ind w:firstLine="709"/>
        <w:jc w:val="both"/>
      </w:pPr>
      <w:r>
        <w:t xml:space="preserve"> приобщение детей к здоровому образу жизни. </w:t>
      </w:r>
    </w:p>
    <w:p w14:paraId="506A648D" w14:textId="77777777" w:rsidR="00A5016B" w:rsidRDefault="00A5016B" w:rsidP="006C0B77">
      <w:pPr>
        <w:spacing w:after="0"/>
        <w:ind w:firstLine="709"/>
        <w:jc w:val="both"/>
      </w:pPr>
      <w:r>
        <w:t>«Тропа здоровья» представляет собой квадрат 3х3м. разделенный на секции, которые имеют разное покрытие: песок; керамзит;</w:t>
      </w:r>
    </w:p>
    <w:p w14:paraId="4CB56E1B" w14:textId="77777777" w:rsidR="00A5016B" w:rsidRDefault="00A5016B" w:rsidP="006C0B77">
      <w:pPr>
        <w:spacing w:after="0"/>
        <w:ind w:firstLine="709"/>
        <w:jc w:val="both"/>
      </w:pPr>
      <w:r>
        <w:t xml:space="preserve"> пластиковые трубы;</w:t>
      </w:r>
    </w:p>
    <w:p w14:paraId="30EA813D" w14:textId="77777777" w:rsidR="00A5016B" w:rsidRDefault="00A5016B" w:rsidP="006C0B77">
      <w:pPr>
        <w:spacing w:after="0"/>
        <w:ind w:firstLine="709"/>
        <w:jc w:val="both"/>
      </w:pPr>
      <w:r>
        <w:t xml:space="preserve"> березовые бревна; </w:t>
      </w:r>
    </w:p>
    <w:p w14:paraId="7985956F" w14:textId="77777777" w:rsidR="00A5016B" w:rsidRDefault="00A5016B" w:rsidP="006C0B77">
      <w:pPr>
        <w:spacing w:after="0"/>
        <w:ind w:firstLine="709"/>
        <w:jc w:val="both"/>
      </w:pPr>
      <w:r>
        <w:t xml:space="preserve">камни-голыши; </w:t>
      </w:r>
    </w:p>
    <w:p w14:paraId="0DC5AFF3" w14:textId="77777777" w:rsidR="00A5016B" w:rsidRDefault="00A5016B" w:rsidP="006C0B77">
      <w:pPr>
        <w:spacing w:after="0"/>
        <w:ind w:firstLine="709"/>
        <w:jc w:val="both"/>
      </w:pPr>
      <w:r>
        <w:t xml:space="preserve">речная галька; </w:t>
      </w:r>
    </w:p>
    <w:p w14:paraId="1B427C12" w14:textId="77777777" w:rsidR="00A5016B" w:rsidRDefault="00A5016B" w:rsidP="006C0B77">
      <w:pPr>
        <w:spacing w:after="0"/>
        <w:ind w:firstLine="709"/>
        <w:jc w:val="both"/>
      </w:pPr>
      <w:r>
        <w:t xml:space="preserve">тонкие прутики; </w:t>
      </w:r>
    </w:p>
    <w:p w14:paraId="3B1B4305" w14:textId="77777777" w:rsidR="00A5016B" w:rsidRDefault="00A5016B" w:rsidP="006C0B77">
      <w:pPr>
        <w:spacing w:after="0"/>
        <w:ind w:firstLine="709"/>
        <w:jc w:val="both"/>
      </w:pPr>
      <w:r>
        <w:t xml:space="preserve">искусственная трава; </w:t>
      </w:r>
    </w:p>
    <w:p w14:paraId="79607210" w14:textId="77777777" w:rsidR="00A5016B" w:rsidRDefault="00A5016B" w:rsidP="006C0B77">
      <w:pPr>
        <w:spacing w:after="0"/>
        <w:ind w:firstLine="709"/>
        <w:jc w:val="both"/>
      </w:pPr>
      <w:r>
        <w:t xml:space="preserve">пластмассовые пробки; </w:t>
      </w:r>
    </w:p>
    <w:p w14:paraId="466B09AF" w14:textId="77777777" w:rsidR="00A5016B" w:rsidRDefault="00A5016B" w:rsidP="006C0B77">
      <w:pPr>
        <w:spacing w:after="0"/>
        <w:ind w:firstLine="709"/>
        <w:jc w:val="both"/>
      </w:pPr>
      <w:r>
        <w:t xml:space="preserve">мягкая искусственная трава; </w:t>
      </w:r>
    </w:p>
    <w:p w14:paraId="4CF7BEDC" w14:textId="77777777" w:rsidR="00A5016B" w:rsidRDefault="00A5016B" w:rsidP="006C0B77">
      <w:pPr>
        <w:spacing w:after="0"/>
        <w:ind w:firstLine="709"/>
        <w:jc w:val="both"/>
      </w:pPr>
      <w:r>
        <w:t xml:space="preserve">шишки; </w:t>
      </w:r>
    </w:p>
    <w:p w14:paraId="5F2F0A8E" w14:textId="77777777" w:rsidR="00A5016B" w:rsidRDefault="00A5016B" w:rsidP="006C0B77">
      <w:pPr>
        <w:spacing w:after="0"/>
        <w:ind w:firstLine="709"/>
        <w:jc w:val="both"/>
      </w:pPr>
      <w:r>
        <w:t xml:space="preserve">керамическая мозаика; </w:t>
      </w:r>
    </w:p>
    <w:p w14:paraId="1F8937A7" w14:textId="5761D4D6" w:rsidR="00A5016B" w:rsidRDefault="00A5016B" w:rsidP="006C0B77">
      <w:pPr>
        <w:spacing w:after="0"/>
        <w:ind w:firstLine="709"/>
        <w:jc w:val="both"/>
      </w:pPr>
      <w:r>
        <w:t xml:space="preserve">донышки цветных пластмассовых бутылок; </w:t>
      </w:r>
    </w:p>
    <w:p w14:paraId="57CA0DBD" w14:textId="1FE49733" w:rsidR="00F12C76" w:rsidRDefault="00A5016B" w:rsidP="006C0B77">
      <w:pPr>
        <w:spacing w:after="0"/>
        <w:ind w:firstLine="709"/>
        <w:jc w:val="both"/>
      </w:pPr>
      <w:r>
        <w:t>Большая часть поверхности «Тропы здоровья» представляет собой травяной покров. На ней используется различное оборудование: спортивное (</w:t>
      </w:r>
      <w:proofErr w:type="spellStart"/>
      <w:r>
        <w:t>рукоход</w:t>
      </w:r>
      <w:proofErr w:type="spellEnd"/>
      <w:r>
        <w:t xml:space="preserve">, бум разновысокий, дуги для </w:t>
      </w:r>
      <w:proofErr w:type="spellStart"/>
      <w:r>
        <w:t>подлезания</w:t>
      </w:r>
      <w:proofErr w:type="spellEnd"/>
      <w:r>
        <w:t xml:space="preserve">, пеньки, газон и др.); игровое (туристическая палатка, кострище, бассейн); нетрадиционное (сделанное руками педагогов и родителей </w:t>
      </w:r>
    </w:p>
    <w:sectPr w:rsidR="00F12C76" w:rsidSect="00983C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3C4"/>
    <w:rsid w:val="00454230"/>
    <w:rsid w:val="00513EA9"/>
    <w:rsid w:val="006C0B77"/>
    <w:rsid w:val="007C63C4"/>
    <w:rsid w:val="008242FF"/>
    <w:rsid w:val="00870751"/>
    <w:rsid w:val="00922C48"/>
    <w:rsid w:val="00983C9D"/>
    <w:rsid w:val="00A5016B"/>
    <w:rsid w:val="00AA4889"/>
    <w:rsid w:val="00B915B7"/>
    <w:rsid w:val="00D26C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3A37"/>
  <w15:chartTrackingRefBased/>
  <w15:docId w15:val="{B3C18B61-AEDE-47D3-B968-F8C2C1B3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2024-02-26T08:24:00Z</dcterms:created>
  <dcterms:modified xsi:type="dcterms:W3CDTF">2024-02-26T10:04:00Z</dcterms:modified>
</cp:coreProperties>
</file>