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8" w:rsidRPr="00926BA8" w:rsidRDefault="00926BA8" w:rsidP="00845DDF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030303"/>
          <w:sz w:val="32"/>
          <w:szCs w:val="32"/>
          <w:lang w:eastAsia="ru-RU"/>
        </w:rPr>
      </w:pPr>
      <w:r w:rsidRPr="00926BA8">
        <w:rPr>
          <w:rFonts w:ascii="Arial" w:eastAsia="Times New Roman" w:hAnsi="Arial" w:cs="Arial"/>
          <w:color w:val="030303"/>
          <w:sz w:val="32"/>
          <w:szCs w:val="32"/>
          <w:lang w:eastAsia="ru-RU"/>
        </w:rPr>
        <w:t>Пожарная безопасность в быту</w:t>
      </w:r>
    </w:p>
    <w:p w:rsidR="00926BA8" w:rsidRPr="00845DDF" w:rsidRDefault="00926BA8" w:rsidP="00926B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Соблюдение правил по пожарной безопасности в быту связано с использованием электрических бытовых приборов, газовых горелок и воспламеняющихся предметов. Для того</w:t>
      </w:r>
      <w:proofErr w:type="gram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proofErr w:type="gram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чтобы избежать возникновения пожара дома, родители и педагоги должны объяснить детям требования по пожарной безопасности в быту.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hAnsi="Times New Roman" w:cs="Times New Roman"/>
          <w:sz w:val="28"/>
          <w:szCs w:val="28"/>
        </w:rPr>
        <w:t xml:space="preserve"> </w:t>
      </w: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Спички, зажигалки и прочие предметы, с помощью которых можно разжигать огонь, не игрушка. Родители должны убирать их подальше от детских глаз, а дети, если наткнулись на подобные находки, ни в коем случае не должны брать их в руки.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Нельзя использовать переносные электрические обогреватели для сушки белья.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Нельзя оставлять электрические приборы без присмотра, они могут стать причиной пожара.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Выходя из дома, следует проверить, выключены ли электрические приборы, газ и свет. Замыкание или газовая печка могут стать причиной возгорания.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 время отключения электричества многие семьи используют восковые или парафиновые свечи для локального освещения помещения. Дети с удовольствием наблюдают за пляшущим язычком пламени и даже играют с ним. Следует быть очень осторожными с горящими свечами, так как незащищенное пламя может легко переброситься на ближайшие предметы и стать причиной возгорания.</w:t>
      </w:r>
    </w:p>
    <w:p w:rsidR="00926BA8" w:rsidRPr="00845DDF" w:rsidRDefault="00926BA8" w:rsidP="0092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квартирах с неисправной или старой электрической проводкой нельзя пользоваться электрическими приборами. Нельзя перегружать старую проводку, поскольку она может привести к замыканию и возгоранию.</w:t>
      </w:r>
    </w:p>
    <w:p w:rsidR="006467AC" w:rsidRDefault="00926BA8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24638"/>
            <wp:effectExtent l="19050" t="0" r="3175" b="0"/>
            <wp:docPr id="1" name="Рисунок 1" descr="https://vip-divan.su/800/600/https/pbs.twimg.com/media/Etrg5-0XAAEaj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-divan.su/800/600/https/pbs.twimg.com/media/Etrg5-0XAAEaj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A8" w:rsidRPr="00845DDF" w:rsidRDefault="00926BA8" w:rsidP="00926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Дети должны знать об этом.</w:t>
      </w:r>
    </w:p>
    <w:p w:rsidR="00926BA8" w:rsidRPr="00845DDF" w:rsidRDefault="00926BA8" w:rsidP="00926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Розетки следует закрывать специальными защитными экранами или насадками.</w:t>
      </w:r>
    </w:p>
    <w:p w:rsidR="00926BA8" w:rsidRPr="00845DDF" w:rsidRDefault="00926BA8" w:rsidP="00926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Сейчас практически у каждого школьника есть мобильный телефон. Объясните ребенку, что оставлять его на </w:t>
      </w:r>
      <w:proofErr w:type="spell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подзарядном</w:t>
      </w:r>
      <w:proofErr w:type="spell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устройстве без присмотра очень опасно.</w:t>
      </w:r>
    </w:p>
    <w:p w:rsidR="00926BA8" w:rsidRPr="00845DDF" w:rsidRDefault="00926BA8" w:rsidP="00926B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 вышеперечисленные правила в большей степени касаются родителей, поскольку их обязанностью является обеспечение безопасности ребенка. Что же касается самих детей, то </w:t>
      </w:r>
      <w:r w:rsidRPr="00845DD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 целях профилактики пожаров </w:t>
      </w: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они должны уяснить следующее:</w:t>
      </w:r>
    </w:p>
    <w:p w:rsidR="00926BA8" w:rsidRPr="00845DDF" w:rsidRDefault="00926BA8" w:rsidP="00926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спичками, свечками, зажигалками и прочим играть нельзя. Если ребенком найдено что-либо из </w:t>
      </w:r>
      <w:proofErr w:type="gram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перечисленного</w:t>
      </w:r>
      <w:proofErr w:type="gram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он должен отдать свою находку взрослым.</w:t>
      </w:r>
    </w:p>
    <w:p w:rsidR="00926BA8" w:rsidRPr="00845DDF" w:rsidRDefault="00926BA8" w:rsidP="00926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ключать телевизор, компьютер, ноутбук без взрослых нельзя (речь идет о маленьких детях, которые еще не достаточно хорошо освоили эти </w:t>
      </w:r>
      <w:proofErr w:type="spell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гаджеты</w:t>
      </w:r>
      <w:proofErr w:type="spell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</w:t>
      </w:r>
    </w:p>
    <w:p w:rsidR="00926BA8" w:rsidRPr="00845DDF" w:rsidRDefault="00926BA8" w:rsidP="00926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hAnsi="Times New Roman" w:cs="Times New Roman"/>
          <w:sz w:val="28"/>
          <w:szCs w:val="28"/>
        </w:rPr>
        <w:t xml:space="preserve"> </w:t>
      </w: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пользоваться любыми электрическими приборами без взрослых нельзя.</w:t>
      </w:r>
    </w:p>
    <w:p w:rsidR="00926BA8" w:rsidRPr="00845DDF" w:rsidRDefault="00926BA8" w:rsidP="00926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оставлять без присмотра включенные электроприборы нельзя.</w:t>
      </w:r>
    </w:p>
    <w:p w:rsidR="00926BA8" w:rsidRPr="00845DDF" w:rsidRDefault="00926BA8" w:rsidP="00926B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Если возникла пожароопасная ситуация, </w:t>
      </w: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 ребенок должен знать следующие правила и требования: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маленьким детям самостоятельно тушить пожар запрещается;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возгорания или задымления помещения, его следует немедленно покинуть (выбежать из дома, квартиры). Если такой возможности нет, следует выйти на балкон и громко звать на помощь;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позвать на помощь соседей (если родителей нет дома), сообщить родителям о пожаре;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попросить соседей вызвать пожарную бригаду или сделать это самому по телефону 01;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запрещено прятаться в горящем или задымленном помещении под кроватями или в шкафах;</w:t>
      </w:r>
    </w:p>
    <w:p w:rsidR="00926BA8" w:rsidRPr="00845DDF" w:rsidRDefault="00926BA8" w:rsidP="00926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запрещается пользоваться лифтом во время пожара, так как он может выйти из строя из-за повреждения электропроводки;</w:t>
      </w:r>
    </w:p>
    <w:p w:rsidR="00926BA8" w:rsidRPr="00845DDF" w:rsidRDefault="00926BA8" w:rsidP="00926B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hAnsi="Times New Roman" w:cs="Times New Roman"/>
          <w:sz w:val="28"/>
          <w:szCs w:val="28"/>
        </w:rPr>
        <w:t xml:space="preserve"> </w:t>
      </w: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если пламя перекинулось на одежду ребенка, он должен падать на пол </w:t>
      </w:r>
      <w:proofErr w:type="gramStart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</w:t>
      </w:r>
      <w:proofErr w:type="gramEnd"/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катаясь, тушить ее;</w:t>
      </w:r>
    </w:p>
    <w:p w:rsidR="00926BA8" w:rsidRPr="00845DDF" w:rsidRDefault="00926BA8" w:rsidP="00926B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5DD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дым опасен не менее огня, поэтому для предотвращения отравления угарным газом лицо во время пожара следует прикрывать мокрым полотенцем или салфеткой.</w:t>
      </w:r>
    </w:p>
    <w:p w:rsidR="00926BA8" w:rsidRDefault="00926BA8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047296"/>
            <wp:effectExtent l="19050" t="0" r="3175" b="0"/>
            <wp:docPr id="4" name="Рисунок 4" descr="https://vip-divan.su/800/600/https/smir-kdc.mo.muzkult.ru/media/2019/08/07/12636786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-divan.su/800/600/https/smir-kdc.mo.muzkult.ru/media/2019/08/07/1263678635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A8" w:rsidRDefault="00926BA8"/>
    <w:sectPr w:rsidR="00926BA8" w:rsidSect="0064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088D"/>
    <w:multiLevelType w:val="multilevel"/>
    <w:tmpl w:val="711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7A5AAD"/>
    <w:multiLevelType w:val="multilevel"/>
    <w:tmpl w:val="B3F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128B2"/>
    <w:multiLevelType w:val="multilevel"/>
    <w:tmpl w:val="BA50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6C0D"/>
    <w:multiLevelType w:val="multilevel"/>
    <w:tmpl w:val="102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D458F4"/>
    <w:multiLevelType w:val="multilevel"/>
    <w:tmpl w:val="8E1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555B8F"/>
    <w:multiLevelType w:val="multilevel"/>
    <w:tmpl w:val="98FE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A8"/>
    <w:rsid w:val="0050688D"/>
    <w:rsid w:val="006467AC"/>
    <w:rsid w:val="00845DDF"/>
    <w:rsid w:val="0092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AC"/>
  </w:style>
  <w:style w:type="paragraph" w:styleId="3">
    <w:name w:val="heading 3"/>
    <w:basedOn w:val="a"/>
    <w:link w:val="30"/>
    <w:uiPriority w:val="9"/>
    <w:qFormat/>
    <w:rsid w:val="00926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B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6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2022-01-14T05:46:00Z</dcterms:created>
  <dcterms:modified xsi:type="dcterms:W3CDTF">2022-01-17T05:48:00Z</dcterms:modified>
</cp:coreProperties>
</file>